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481" w:rsidRPr="00091AE0" w:rsidRDefault="00091AE0" w:rsidP="00091AE0">
      <w:pPr>
        <w:jc w:val="center"/>
        <w:rPr>
          <w:b/>
        </w:rPr>
      </w:pPr>
      <w:r w:rsidRPr="00091AE0">
        <w:rPr>
          <w:b/>
        </w:rPr>
        <w:t>MATRIZ SOBRE RECEPCIÓN Y ATENCIÓN PSICOSOCIAL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0"/>
        <w:gridCol w:w="1707"/>
        <w:gridCol w:w="3556"/>
        <w:gridCol w:w="3665"/>
        <w:gridCol w:w="993"/>
        <w:gridCol w:w="1631"/>
      </w:tblGrid>
      <w:tr w:rsidR="00091AE0" w:rsidRPr="00091AE0" w:rsidTr="00091AE0">
        <w:trPr>
          <w:trHeight w:val="585"/>
        </w:trPr>
        <w:tc>
          <w:tcPr>
            <w:tcW w:w="1669" w:type="dxa"/>
            <w:noWrap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 w:rsidRPr="00091AE0">
              <w:rPr>
                <w:b/>
                <w:bCs/>
              </w:rPr>
              <w:t xml:space="preserve">Objetivo General </w:t>
            </w:r>
          </w:p>
        </w:tc>
        <w:tc>
          <w:tcPr>
            <w:tcW w:w="1706" w:type="dxa"/>
            <w:noWrap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 w:rsidRPr="00091AE0">
              <w:rPr>
                <w:b/>
                <w:bCs/>
              </w:rPr>
              <w:t xml:space="preserve">Objetivos Específicos </w:t>
            </w:r>
          </w:p>
        </w:tc>
        <w:tc>
          <w:tcPr>
            <w:tcW w:w="3557" w:type="dxa"/>
            <w:noWrap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Acciones </w:t>
            </w:r>
          </w:p>
        </w:tc>
        <w:tc>
          <w:tcPr>
            <w:tcW w:w="3666" w:type="dxa"/>
            <w:noWrap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>
              <w:rPr>
                <w:b/>
                <w:bCs/>
              </w:rPr>
              <w:t>Pasos inmediatos</w:t>
            </w:r>
            <w:r w:rsidRPr="00091AE0">
              <w:rPr>
                <w:b/>
                <w:bCs/>
              </w:rPr>
              <w:t xml:space="preserve"> </w:t>
            </w:r>
          </w:p>
        </w:tc>
        <w:tc>
          <w:tcPr>
            <w:tcW w:w="993" w:type="dxa"/>
            <w:noWrap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 w:rsidRPr="00091AE0">
              <w:rPr>
                <w:b/>
                <w:bCs/>
              </w:rPr>
              <w:t xml:space="preserve">Plazo </w:t>
            </w:r>
          </w:p>
        </w:tc>
        <w:tc>
          <w:tcPr>
            <w:tcW w:w="1631" w:type="dxa"/>
            <w:noWrap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 w:rsidRPr="00091AE0">
              <w:rPr>
                <w:b/>
                <w:bCs/>
              </w:rPr>
              <w:t xml:space="preserve">Responsable </w:t>
            </w:r>
          </w:p>
        </w:tc>
      </w:tr>
      <w:tr w:rsidR="00091AE0" w:rsidRPr="00091AE0" w:rsidTr="00091AE0">
        <w:trPr>
          <w:trHeight w:val="2269"/>
        </w:trPr>
        <w:tc>
          <w:tcPr>
            <w:tcW w:w="1669" w:type="dxa"/>
            <w:vMerge w:val="restart"/>
            <w:hideMark/>
          </w:tcPr>
          <w:p w:rsidR="00091AE0" w:rsidRPr="00091AE0" w:rsidRDefault="00091AE0" w:rsidP="00091AE0">
            <w:r w:rsidRPr="00091AE0">
              <w:t>Reconocimiento y abordaje de la migración desde una perspectiva humanitaria, con la finalidad de garantizar la protección  y atención de niños, niñas y adolescentes migrantes.</w:t>
            </w:r>
          </w:p>
        </w:tc>
        <w:tc>
          <w:tcPr>
            <w:tcW w:w="1706" w:type="dxa"/>
            <w:vMerge w:val="restart"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 w:rsidRPr="00091AE0">
              <w:rPr>
                <w:b/>
                <w:bCs/>
              </w:rPr>
              <w:t>Asegurar la detección temprana de niños, niñas y adolescentes en situación de vulnerabilidad ingresando al país (</w:t>
            </w:r>
            <w:r w:rsidRPr="00091AE0">
              <w:rPr>
                <w:b/>
                <w:bCs/>
                <w:u w:val="single"/>
              </w:rPr>
              <w:t>tanto extranjeros como nacionales retornados</w:t>
            </w:r>
            <w:r w:rsidRPr="00091AE0">
              <w:rPr>
                <w:b/>
                <w:bCs/>
              </w:rPr>
              <w:t>)</w:t>
            </w:r>
          </w:p>
        </w:tc>
        <w:tc>
          <w:tcPr>
            <w:tcW w:w="3557" w:type="dxa"/>
            <w:hideMark/>
          </w:tcPr>
          <w:p w:rsidR="00091AE0" w:rsidRPr="00091AE0" w:rsidRDefault="00091AE0" w:rsidP="00091AE0">
            <w:r w:rsidRPr="00091AE0">
              <w:t xml:space="preserve">Establecimiento de sistemas de gestión del ingreso eficientes (Entrevistas adecuadas, capacitación y sensibilización de funcionarios en enfoque de género y edad) </w:t>
            </w:r>
          </w:p>
        </w:tc>
        <w:tc>
          <w:tcPr>
            <w:tcW w:w="3666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993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631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  <w:tr w:rsidR="00091AE0" w:rsidRPr="00091AE0" w:rsidTr="00091AE0">
        <w:trPr>
          <w:trHeight w:val="1658"/>
        </w:trPr>
        <w:tc>
          <w:tcPr>
            <w:tcW w:w="1669" w:type="dxa"/>
            <w:vMerge/>
            <w:hideMark/>
          </w:tcPr>
          <w:p w:rsidR="00091AE0" w:rsidRPr="00091AE0" w:rsidRDefault="00091AE0"/>
        </w:tc>
        <w:tc>
          <w:tcPr>
            <w:tcW w:w="1706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557" w:type="dxa"/>
            <w:hideMark/>
          </w:tcPr>
          <w:p w:rsidR="00091AE0" w:rsidRPr="00091AE0" w:rsidRDefault="00091AE0" w:rsidP="00091AE0">
            <w:r w:rsidRPr="00091AE0">
              <w:t>Registro; Verificación de identidad y nacionalidad</w:t>
            </w:r>
          </w:p>
        </w:tc>
        <w:tc>
          <w:tcPr>
            <w:tcW w:w="3666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993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631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  <w:tr w:rsidR="00091AE0" w:rsidRPr="00091AE0" w:rsidTr="00091AE0">
        <w:trPr>
          <w:trHeight w:val="1658"/>
        </w:trPr>
        <w:tc>
          <w:tcPr>
            <w:tcW w:w="1669" w:type="dxa"/>
            <w:vMerge/>
            <w:hideMark/>
          </w:tcPr>
          <w:p w:rsidR="00091AE0" w:rsidRPr="00091AE0" w:rsidRDefault="00091AE0"/>
        </w:tc>
        <w:tc>
          <w:tcPr>
            <w:tcW w:w="1706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557" w:type="dxa"/>
            <w:hideMark/>
          </w:tcPr>
          <w:p w:rsidR="00091AE0" w:rsidRPr="00091AE0" w:rsidRDefault="00091AE0" w:rsidP="00091AE0">
            <w:r w:rsidRPr="00091AE0">
              <w:t xml:space="preserve">Separación del NNA de su/sus acompañantes para casos que lo ameriten </w:t>
            </w:r>
          </w:p>
        </w:tc>
        <w:tc>
          <w:tcPr>
            <w:tcW w:w="3666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993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631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  <w:tr w:rsidR="00091AE0" w:rsidRPr="00091AE0" w:rsidTr="00091AE0">
        <w:trPr>
          <w:trHeight w:val="1658"/>
        </w:trPr>
        <w:tc>
          <w:tcPr>
            <w:tcW w:w="1669" w:type="dxa"/>
            <w:vMerge/>
            <w:hideMark/>
          </w:tcPr>
          <w:p w:rsidR="00091AE0" w:rsidRPr="00091AE0" w:rsidRDefault="00091AE0"/>
        </w:tc>
        <w:tc>
          <w:tcPr>
            <w:tcW w:w="1706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557" w:type="dxa"/>
            <w:hideMark/>
          </w:tcPr>
          <w:p w:rsidR="00091AE0" w:rsidRPr="00091AE0" w:rsidRDefault="00091AE0" w:rsidP="00091AE0">
            <w:r w:rsidRPr="00091AE0">
              <w:t>Determinación sin dilación de si el NNA es no acompañado o separado</w:t>
            </w:r>
          </w:p>
        </w:tc>
        <w:tc>
          <w:tcPr>
            <w:tcW w:w="3666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993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631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  <w:tr w:rsidR="00091AE0" w:rsidRPr="00091AE0" w:rsidTr="00091AE0">
        <w:trPr>
          <w:trHeight w:val="1789"/>
        </w:trPr>
        <w:tc>
          <w:tcPr>
            <w:tcW w:w="1669" w:type="dxa"/>
            <w:vMerge/>
            <w:hideMark/>
          </w:tcPr>
          <w:p w:rsidR="00091AE0" w:rsidRPr="00091AE0" w:rsidRDefault="00091AE0"/>
        </w:tc>
        <w:tc>
          <w:tcPr>
            <w:tcW w:w="1706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557" w:type="dxa"/>
            <w:hideMark/>
          </w:tcPr>
          <w:p w:rsidR="00091AE0" w:rsidRPr="00091AE0" w:rsidRDefault="00091AE0" w:rsidP="00091AE0">
            <w:r w:rsidRPr="00091AE0">
              <w:t xml:space="preserve">Capacitación e implementación de los Lineamientos de Identificación y Referencia de las Poblaciones Migrantes en Situación de Vulnerabilidad. </w:t>
            </w:r>
          </w:p>
        </w:tc>
        <w:tc>
          <w:tcPr>
            <w:tcW w:w="3666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993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631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  <w:tr w:rsidR="00091AE0" w:rsidRPr="00091AE0" w:rsidTr="00091AE0">
        <w:trPr>
          <w:trHeight w:val="2089"/>
        </w:trPr>
        <w:tc>
          <w:tcPr>
            <w:tcW w:w="1669" w:type="dxa"/>
            <w:vMerge/>
            <w:hideMark/>
          </w:tcPr>
          <w:p w:rsidR="00091AE0" w:rsidRPr="00091AE0" w:rsidRDefault="00091AE0"/>
        </w:tc>
        <w:tc>
          <w:tcPr>
            <w:tcW w:w="1706" w:type="dxa"/>
            <w:vMerge w:val="restart"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 w:rsidRPr="00091AE0">
              <w:rPr>
                <w:b/>
                <w:bCs/>
              </w:rPr>
              <w:t>Evaluación del interés superior e implementación de medidas de atención y de protección inmediatas (salud física y psicosocial, seguridad, tutela) tomando en cuenta su opinión</w:t>
            </w:r>
          </w:p>
        </w:tc>
        <w:tc>
          <w:tcPr>
            <w:tcW w:w="3557" w:type="dxa"/>
            <w:hideMark/>
          </w:tcPr>
          <w:p w:rsidR="00091AE0" w:rsidRPr="00091AE0" w:rsidRDefault="00091AE0" w:rsidP="00091AE0">
            <w:r w:rsidRPr="00091AE0">
              <w:t>Coordinación entre instituciones gubernamentales, organismos internacionales y sociedad civil para la adecuada implementación de acciones inmediatas de protección, incluida la gestión de albergues adecuados</w:t>
            </w:r>
          </w:p>
        </w:tc>
        <w:tc>
          <w:tcPr>
            <w:tcW w:w="3666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993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631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  <w:tr w:rsidR="00091AE0" w:rsidRPr="00091AE0" w:rsidTr="00091AE0">
        <w:trPr>
          <w:trHeight w:val="2089"/>
        </w:trPr>
        <w:tc>
          <w:tcPr>
            <w:tcW w:w="1669" w:type="dxa"/>
            <w:vMerge/>
            <w:hideMark/>
          </w:tcPr>
          <w:p w:rsidR="00091AE0" w:rsidRPr="00091AE0" w:rsidRDefault="00091AE0"/>
        </w:tc>
        <w:tc>
          <w:tcPr>
            <w:tcW w:w="1706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557" w:type="dxa"/>
            <w:hideMark/>
          </w:tcPr>
          <w:p w:rsidR="00091AE0" w:rsidRPr="00091AE0" w:rsidRDefault="00091AE0" w:rsidP="00091AE0">
            <w:r w:rsidRPr="00091AE0">
              <w:t>Asegurar la no devolución a niñas, niños y adolescentes con riesgo contra su vida, libertad o integridad en caso de retorno, expulsión o rechazo</w:t>
            </w:r>
          </w:p>
        </w:tc>
        <w:tc>
          <w:tcPr>
            <w:tcW w:w="3666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993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631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  <w:tr w:rsidR="00091AE0" w:rsidRPr="00091AE0" w:rsidTr="00091AE0">
        <w:trPr>
          <w:trHeight w:val="1692"/>
        </w:trPr>
        <w:tc>
          <w:tcPr>
            <w:tcW w:w="1669" w:type="dxa"/>
            <w:vMerge/>
            <w:hideMark/>
          </w:tcPr>
          <w:p w:rsidR="00091AE0" w:rsidRPr="00091AE0" w:rsidRDefault="00091AE0"/>
        </w:tc>
        <w:tc>
          <w:tcPr>
            <w:tcW w:w="1706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557" w:type="dxa"/>
            <w:hideMark/>
          </w:tcPr>
          <w:p w:rsidR="00091AE0" w:rsidRPr="00091AE0" w:rsidRDefault="00091AE0" w:rsidP="00091AE0">
            <w:r w:rsidRPr="00091AE0">
              <w:t xml:space="preserve">Asegurar que NNA cuente con documentación legal adecuada que lo </w:t>
            </w:r>
            <w:proofErr w:type="spellStart"/>
            <w:r w:rsidRPr="00091AE0">
              <w:t>indentifique</w:t>
            </w:r>
            <w:proofErr w:type="spellEnd"/>
            <w:r w:rsidRPr="00091AE0">
              <w:t xml:space="preserve"> oficialmente</w:t>
            </w:r>
          </w:p>
        </w:tc>
        <w:tc>
          <w:tcPr>
            <w:tcW w:w="3666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993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631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  <w:tr w:rsidR="00091AE0" w:rsidRPr="00091AE0" w:rsidTr="00091AE0">
        <w:trPr>
          <w:trHeight w:val="1343"/>
        </w:trPr>
        <w:tc>
          <w:tcPr>
            <w:tcW w:w="1669" w:type="dxa"/>
            <w:vMerge/>
            <w:hideMark/>
          </w:tcPr>
          <w:p w:rsidR="00091AE0" w:rsidRPr="00091AE0" w:rsidRDefault="00091AE0"/>
        </w:tc>
        <w:tc>
          <w:tcPr>
            <w:tcW w:w="1706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557" w:type="dxa"/>
            <w:hideMark/>
          </w:tcPr>
          <w:p w:rsidR="00091AE0" w:rsidRPr="00091AE0" w:rsidRDefault="00091AE0" w:rsidP="00091AE0">
            <w:r w:rsidRPr="00091AE0">
              <w:t xml:space="preserve">Crear y activar protocolos de referencia pre-establecidos a instituciones de protección competentes e idóneas </w:t>
            </w:r>
          </w:p>
        </w:tc>
        <w:tc>
          <w:tcPr>
            <w:tcW w:w="3666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993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631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  <w:tr w:rsidR="00091AE0" w:rsidRPr="00091AE0" w:rsidTr="00091AE0">
        <w:trPr>
          <w:trHeight w:val="1583"/>
        </w:trPr>
        <w:tc>
          <w:tcPr>
            <w:tcW w:w="1669" w:type="dxa"/>
            <w:vMerge/>
            <w:hideMark/>
          </w:tcPr>
          <w:p w:rsidR="00091AE0" w:rsidRPr="00091AE0" w:rsidRDefault="00091AE0"/>
        </w:tc>
        <w:tc>
          <w:tcPr>
            <w:tcW w:w="1706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557" w:type="dxa"/>
            <w:hideMark/>
          </w:tcPr>
          <w:p w:rsidR="00091AE0" w:rsidRPr="00091AE0" w:rsidRDefault="00091AE0" w:rsidP="00091AE0">
            <w:r w:rsidRPr="00091AE0">
              <w:t>Nombramiento de tutor legal (enfoque de protección basado en la consideración del niño, niña y adolescente como sujeto pleno de derechos)</w:t>
            </w:r>
          </w:p>
        </w:tc>
        <w:tc>
          <w:tcPr>
            <w:tcW w:w="3666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993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631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  <w:tr w:rsidR="00091AE0" w:rsidRPr="00091AE0" w:rsidTr="00091AE0">
        <w:trPr>
          <w:trHeight w:val="1583"/>
        </w:trPr>
        <w:tc>
          <w:tcPr>
            <w:tcW w:w="1669" w:type="dxa"/>
            <w:vMerge/>
            <w:hideMark/>
          </w:tcPr>
          <w:p w:rsidR="00091AE0" w:rsidRPr="00091AE0" w:rsidRDefault="00091AE0"/>
        </w:tc>
        <w:tc>
          <w:tcPr>
            <w:tcW w:w="1706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557" w:type="dxa"/>
            <w:noWrap/>
            <w:hideMark/>
          </w:tcPr>
          <w:p w:rsidR="00091AE0" w:rsidRPr="00091AE0" w:rsidRDefault="00091AE0" w:rsidP="00091AE0">
            <w:r w:rsidRPr="00091AE0">
              <w:t xml:space="preserve">Verificación de lazos familiares y verificación de riesgos tomando en cuenta su interés superior  </w:t>
            </w:r>
          </w:p>
        </w:tc>
        <w:tc>
          <w:tcPr>
            <w:tcW w:w="3666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993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631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  <w:tr w:rsidR="00091AE0" w:rsidRPr="00091AE0" w:rsidTr="00091AE0">
        <w:trPr>
          <w:trHeight w:val="1538"/>
        </w:trPr>
        <w:tc>
          <w:tcPr>
            <w:tcW w:w="1669" w:type="dxa"/>
            <w:vMerge/>
            <w:hideMark/>
          </w:tcPr>
          <w:p w:rsidR="00091AE0" w:rsidRPr="00091AE0" w:rsidRDefault="00091AE0"/>
        </w:tc>
        <w:tc>
          <w:tcPr>
            <w:tcW w:w="1706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557" w:type="dxa"/>
            <w:noWrap/>
            <w:hideMark/>
          </w:tcPr>
          <w:p w:rsidR="00091AE0" w:rsidRPr="00091AE0" w:rsidRDefault="00091AE0" w:rsidP="00091AE0">
            <w:r w:rsidRPr="00091AE0">
              <w:t> Verificación en los sistemas de búsqueda de niñas, niños y adolescentes desaparecidos, incluyendo las coordinaciones necesarias con los Estados pertinentes</w:t>
            </w:r>
          </w:p>
        </w:tc>
        <w:tc>
          <w:tcPr>
            <w:tcW w:w="3666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993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631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  <w:tr w:rsidR="00091AE0" w:rsidRPr="00091AE0" w:rsidTr="00091AE0">
        <w:trPr>
          <w:trHeight w:val="1980"/>
        </w:trPr>
        <w:tc>
          <w:tcPr>
            <w:tcW w:w="1669" w:type="dxa"/>
            <w:vMerge/>
            <w:hideMark/>
          </w:tcPr>
          <w:p w:rsidR="00091AE0" w:rsidRPr="00091AE0" w:rsidRDefault="00091AE0"/>
        </w:tc>
        <w:tc>
          <w:tcPr>
            <w:tcW w:w="1706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557" w:type="dxa"/>
            <w:noWrap/>
            <w:hideMark/>
          </w:tcPr>
          <w:p w:rsidR="00091AE0" w:rsidRPr="00091AE0" w:rsidRDefault="00091AE0" w:rsidP="00091AE0">
            <w:r w:rsidRPr="00091AE0">
              <w:t>Realizar una evaluación del interés superior del NNA para verificar las medidas a seguir en caso de no requerirse un proceso de determinación del interés superior del menor (DIS)</w:t>
            </w:r>
          </w:p>
        </w:tc>
        <w:tc>
          <w:tcPr>
            <w:tcW w:w="3666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993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631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  <w:tr w:rsidR="00091AE0" w:rsidRPr="00091AE0" w:rsidTr="00091AE0">
        <w:trPr>
          <w:trHeight w:val="1718"/>
        </w:trPr>
        <w:tc>
          <w:tcPr>
            <w:tcW w:w="1669" w:type="dxa"/>
            <w:vMerge/>
            <w:hideMark/>
          </w:tcPr>
          <w:p w:rsidR="00091AE0" w:rsidRPr="00091AE0" w:rsidRDefault="00091AE0"/>
        </w:tc>
        <w:tc>
          <w:tcPr>
            <w:tcW w:w="1706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557" w:type="dxa"/>
            <w:noWrap/>
            <w:hideMark/>
          </w:tcPr>
          <w:p w:rsidR="00091AE0" w:rsidRPr="00091AE0" w:rsidRDefault="00091AE0" w:rsidP="00091AE0">
            <w:r w:rsidRPr="00091AE0">
              <w:t xml:space="preserve">Buscar la reunificación familiar si no existieren elementos para considerar la </w:t>
            </w:r>
            <w:proofErr w:type="spellStart"/>
            <w:r w:rsidRPr="00091AE0">
              <w:t>posiblidad</w:t>
            </w:r>
            <w:proofErr w:type="spellEnd"/>
            <w:r w:rsidRPr="00091AE0">
              <w:t xml:space="preserve"> de abuso o trato negligente por parte de su familia</w:t>
            </w:r>
          </w:p>
        </w:tc>
        <w:tc>
          <w:tcPr>
            <w:tcW w:w="3666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993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631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  <w:tr w:rsidR="00091AE0" w:rsidRPr="00091AE0" w:rsidTr="00091AE0">
        <w:trPr>
          <w:trHeight w:val="2832"/>
        </w:trPr>
        <w:tc>
          <w:tcPr>
            <w:tcW w:w="1669" w:type="dxa"/>
            <w:vMerge/>
            <w:hideMark/>
          </w:tcPr>
          <w:p w:rsidR="00091AE0" w:rsidRPr="00091AE0" w:rsidRDefault="00091AE0"/>
        </w:tc>
        <w:tc>
          <w:tcPr>
            <w:tcW w:w="1706" w:type="dxa"/>
            <w:vMerge w:val="restart"/>
            <w:hideMark/>
          </w:tcPr>
          <w:p w:rsidR="00091AE0" w:rsidRPr="00091AE0" w:rsidRDefault="00091AE0" w:rsidP="00091AE0">
            <w:pPr>
              <w:rPr>
                <w:b/>
                <w:bCs/>
              </w:rPr>
            </w:pPr>
            <w:r w:rsidRPr="00091AE0">
              <w:rPr>
                <w:b/>
                <w:bCs/>
              </w:rPr>
              <w:t>Establecimiento de un Procedimiento de Determinación del Interés Superior del Niño en casos que lo ameriten (DIS)</w:t>
            </w:r>
          </w:p>
        </w:tc>
        <w:tc>
          <w:tcPr>
            <w:tcW w:w="3557" w:type="dxa"/>
            <w:hideMark/>
          </w:tcPr>
          <w:p w:rsidR="00091AE0" w:rsidRPr="00091AE0" w:rsidRDefault="00091AE0" w:rsidP="00091AE0">
            <w:r w:rsidRPr="00091AE0">
              <w:t xml:space="preserve">Adoptar medidas de cuidado temporal cuando la situación lo requiera </w:t>
            </w:r>
          </w:p>
        </w:tc>
        <w:tc>
          <w:tcPr>
            <w:tcW w:w="3666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993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631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  <w:tr w:rsidR="00091AE0" w:rsidRPr="00091AE0" w:rsidTr="00091AE0">
        <w:trPr>
          <w:trHeight w:val="2123"/>
        </w:trPr>
        <w:tc>
          <w:tcPr>
            <w:tcW w:w="1669" w:type="dxa"/>
            <w:vMerge/>
            <w:hideMark/>
          </w:tcPr>
          <w:p w:rsidR="00091AE0" w:rsidRPr="00091AE0" w:rsidRDefault="00091AE0"/>
        </w:tc>
        <w:tc>
          <w:tcPr>
            <w:tcW w:w="1706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557" w:type="dxa"/>
            <w:hideMark/>
          </w:tcPr>
          <w:p w:rsidR="00091AE0" w:rsidRPr="00091AE0" w:rsidRDefault="00091AE0" w:rsidP="00091AE0">
            <w:r w:rsidRPr="00091AE0">
              <w:t xml:space="preserve">Iniciar la determinación si la separación temporal del niño de sus padres contra la voluntad de éstos es lo más conveniente a partir del interés superior del niño, en espera de una determinación judicial definitiva </w:t>
            </w:r>
          </w:p>
        </w:tc>
        <w:tc>
          <w:tcPr>
            <w:tcW w:w="3666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993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631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  <w:tr w:rsidR="00091AE0" w:rsidRPr="00091AE0" w:rsidTr="00091AE0">
        <w:trPr>
          <w:trHeight w:val="1392"/>
        </w:trPr>
        <w:tc>
          <w:tcPr>
            <w:tcW w:w="1669" w:type="dxa"/>
            <w:vMerge/>
            <w:hideMark/>
          </w:tcPr>
          <w:p w:rsidR="00091AE0" w:rsidRPr="00091AE0" w:rsidRDefault="00091AE0"/>
        </w:tc>
        <w:tc>
          <w:tcPr>
            <w:tcW w:w="1706" w:type="dxa"/>
            <w:vMerge/>
            <w:hideMark/>
          </w:tcPr>
          <w:p w:rsidR="00091AE0" w:rsidRPr="00091AE0" w:rsidRDefault="00091AE0">
            <w:pPr>
              <w:rPr>
                <w:b/>
                <w:bCs/>
              </w:rPr>
            </w:pPr>
          </w:p>
        </w:tc>
        <w:tc>
          <w:tcPr>
            <w:tcW w:w="3557" w:type="dxa"/>
            <w:hideMark/>
          </w:tcPr>
          <w:p w:rsidR="00091AE0" w:rsidRPr="00091AE0" w:rsidRDefault="00091AE0" w:rsidP="00091AE0">
            <w:r w:rsidRPr="00091AE0">
              <w:t>Iniciar la determinación de la solución duradera más apropiada para NNA refugiados</w:t>
            </w:r>
          </w:p>
        </w:tc>
        <w:tc>
          <w:tcPr>
            <w:tcW w:w="3666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993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  <w:tc>
          <w:tcPr>
            <w:tcW w:w="1631" w:type="dxa"/>
            <w:hideMark/>
          </w:tcPr>
          <w:p w:rsidR="00091AE0" w:rsidRPr="00091AE0" w:rsidRDefault="00091AE0" w:rsidP="00091AE0">
            <w:r w:rsidRPr="00091AE0">
              <w:t> </w:t>
            </w:r>
          </w:p>
        </w:tc>
      </w:tr>
    </w:tbl>
    <w:p w:rsidR="00091AE0" w:rsidRDefault="00091AE0"/>
    <w:sectPr w:rsidR="00091AE0" w:rsidSect="00091AE0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AE0"/>
    <w:rsid w:val="00091AE0"/>
    <w:rsid w:val="001444D5"/>
    <w:rsid w:val="00221481"/>
    <w:rsid w:val="006F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A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A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8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468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BUSH Oliver</dc:creator>
  <cp:lastModifiedBy>BUSH Oliver</cp:lastModifiedBy>
  <cp:revision>1</cp:revision>
  <dcterms:created xsi:type="dcterms:W3CDTF">2014-08-28T01:35:00Z</dcterms:created>
  <dcterms:modified xsi:type="dcterms:W3CDTF">2014-08-28T01:38:00Z</dcterms:modified>
</cp:coreProperties>
</file>